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КИШЕЧНОПОЛОСТНЫЕ. ПЛОСКИЕ ЧЕРВИ. КРУГЛЫЕ ЧЕРВИ</w:t>
      </w:r>
    </w:p>
    <w:p w:rsidR="003533C9" w:rsidRDefault="003533C9" w:rsidP="003533C9">
      <w:pPr>
        <w:rPr>
          <w:rFonts w:ascii="Times New Roman" w:hAnsi="Times New Roman" w:cs="Times New Roman"/>
          <w:b/>
        </w:rPr>
      </w:pPr>
      <w:bookmarkStart w:id="0" w:name="bookmark99"/>
      <w:r>
        <w:rPr>
          <w:rFonts w:ascii="Times New Roman" w:hAnsi="Times New Roman" w:cs="Times New Roman"/>
          <w:b/>
        </w:rPr>
        <w:t>Вариант 1</w:t>
      </w:r>
      <w:bookmarkEnd w:id="0"/>
    </w:p>
    <w:p w:rsidR="003533C9" w:rsidRDefault="003533C9" w:rsidP="003533C9">
      <w:pPr>
        <w:rPr>
          <w:rFonts w:ascii="Times New Roman" w:hAnsi="Times New Roman" w:cs="Times New Roman"/>
        </w:rPr>
      </w:pPr>
      <w:bookmarkStart w:id="1" w:name="bookmark100"/>
      <w:r>
        <w:rPr>
          <w:rFonts w:ascii="Times New Roman" w:hAnsi="Times New Roman" w:cs="Times New Roman"/>
        </w:rPr>
        <w:t>Часть 1</w:t>
      </w:r>
      <w:bookmarkEnd w:id="1"/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Животные с лучевой симметрией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активно передвиг аются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малоподвижные или сидячие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имеют правую и левую стороны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имеют брюшную и спинную стороны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Регенерация — это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тип бесполого размножения у некоторых беспозвоночных жи</w:t>
      </w:r>
      <w:r>
        <w:rPr>
          <w:rFonts w:ascii="Times New Roman" w:hAnsi="Times New Roman" w:cs="Times New Roman"/>
        </w:rPr>
        <w:softHyphen/>
        <w:t>вотных — последовательное отделение дочерних особей путём попе</w:t>
      </w:r>
      <w:r>
        <w:rPr>
          <w:rFonts w:ascii="Times New Roman" w:hAnsi="Times New Roman" w:cs="Times New Roman"/>
        </w:rPr>
        <w:softHyphen/>
        <w:t>речного деления материнского тела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восстановление организмом утраченных или повреждённых частей тела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глубокое преобразование строения орг анизма в период пост- эмбрионального развития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процесс обособления двух первичных зародышевых листков (наружного — эктодермы и внутреннего — энтодермы) у зародышей всех многоклеточных животных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Пищеварительная система свободноживущих плоских чер</w:t>
      </w:r>
      <w:r>
        <w:rPr>
          <w:rFonts w:ascii="Times New Roman" w:hAnsi="Times New Roman" w:cs="Times New Roman"/>
        </w:rPr>
        <w:softHyphen/>
        <w:t>вей состоит из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ротового отверстия, глотки, передней и задней кишки, аналь</w:t>
      </w:r>
      <w:r>
        <w:rPr>
          <w:rFonts w:ascii="Times New Roman" w:hAnsi="Times New Roman" w:cs="Times New Roman"/>
        </w:rPr>
        <w:softHyphen/>
        <w:t>ного отверстия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ротового отверстия, глотки, передней, средней и задней кишки, анального отверстия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ротового отверстия, глотки, слепо замкнутого кишечника</w:t>
      </w:r>
    </w:p>
    <w:p w:rsidR="003533C9" w:rsidRDefault="003533C9" w:rsidP="003533C9">
      <w:pPr>
        <w:tabs>
          <w:tab w:val="left" w:pos="6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ротового отверстия, глотки, желудка, кишечника, анального отверстия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Заражение человека печёночным сосальщиком возможно, пи он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пьёт сырую воду из открытых водоёмов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ест плохо прожаренное или плохо проваренное мясо</w:t>
      </w:r>
    </w:p>
    <w:p w:rsidR="003533C9" w:rsidRDefault="003533C9" w:rsidP="003533C9">
      <w:pPr>
        <w:tabs>
          <w:tab w:val="left" w:pos="10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3)ест</w:t>
      </w:r>
      <w:r>
        <w:rPr>
          <w:rFonts w:ascii="Times New Roman" w:hAnsi="Times New Roman" w:cs="Times New Roman"/>
        </w:rPr>
        <w:tab/>
        <w:t>сырую рыбу</w:t>
      </w:r>
    </w:p>
    <w:p w:rsidR="003533C9" w:rsidRDefault="003533C9" w:rsidP="003533C9">
      <w:pPr>
        <w:tabs>
          <w:tab w:val="left" w:pos="103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ухаживает за рогатым скотом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В состав эктодермы гидры не входят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эпителиально-мускульные клетки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стрекательные клетки</w:t>
      </w:r>
    </w:p>
    <w:p w:rsidR="003533C9" w:rsidRDefault="003533C9" w:rsidP="003533C9">
      <w:pPr>
        <w:tabs>
          <w:tab w:val="left" w:pos="149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3)нервные</w:t>
      </w:r>
      <w:r>
        <w:rPr>
          <w:rFonts w:ascii="Times New Roman" w:hAnsi="Times New Roman" w:cs="Times New Roman"/>
        </w:rPr>
        <w:tab/>
        <w:t>клетки</w:t>
      </w:r>
    </w:p>
    <w:p w:rsidR="003533C9" w:rsidRDefault="003533C9" w:rsidP="003533C9">
      <w:pPr>
        <w:tabs>
          <w:tab w:val="left" w:pos="149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пищеварительные клетки</w:t>
      </w:r>
    </w:p>
    <w:p w:rsidR="003533C9" w:rsidRDefault="003533C9" w:rsidP="003533C9">
      <w:pPr>
        <w:tabs>
          <w:tab w:val="left" w:pos="1499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Кишечнополостные, в отличие от губок, имеют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два слоя клеток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мезоглею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жгутиковые и амёбоидные клетки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нервную систему</w:t>
      </w:r>
    </w:p>
    <w:p w:rsidR="003533C9" w:rsidRDefault="003533C9" w:rsidP="003533C9">
      <w:pPr>
        <w:tabs>
          <w:tab w:val="left" w:pos="738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1 ?</w:t>
      </w:r>
    </w:p>
    <w:p w:rsidR="003533C9" w:rsidRDefault="003533C9" w:rsidP="003533C9">
      <w:pPr>
        <w:tabs>
          <w:tab w:val="right" w:pos="57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Гидроидные</w:t>
      </w:r>
      <w:r>
        <w:rPr>
          <w:rFonts w:ascii="Times New Roman" w:hAnsi="Times New Roman" w:cs="Times New Roman"/>
        </w:rPr>
        <w:tab/>
        <w:t>3) Коралловые полипы</w:t>
      </w:r>
    </w:p>
    <w:p w:rsidR="003533C9" w:rsidRDefault="003533C9" w:rsidP="003533C9">
      <w:pPr>
        <w:tabs>
          <w:tab w:val="right" w:pos="57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Сцифоидные</w:t>
      </w:r>
      <w:r>
        <w:rPr>
          <w:rFonts w:ascii="Times New Roman" w:hAnsi="Times New Roman" w:cs="Times New Roman"/>
        </w:rPr>
        <w:tab/>
        <w:t>4) Стеклянные губки</w:t>
      </w:r>
    </w:p>
    <w:p w:rsidR="003533C9" w:rsidRDefault="003533C9" w:rsidP="003533C9">
      <w:pPr>
        <w:tabs>
          <w:tab w:val="right" w:pos="578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658ACF1" wp14:editId="32EF5678">
            <wp:extent cx="3324225" cy="885825"/>
            <wp:effectExtent l="19050" t="0" r="9525" b="0"/>
            <wp:docPr id="6" name="Рисунок 121" descr="image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image7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C9" w:rsidRDefault="003533C9" w:rsidP="003533C9">
      <w:pPr>
        <w:tabs>
          <w:tab w:val="right" w:pos="5788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А8. Какую функцию выполняют промежуточные клетки кишеч</w:t>
      </w:r>
      <w:r>
        <w:rPr>
          <w:rFonts w:ascii="Times New Roman" w:hAnsi="Times New Roman" w:cs="Times New Roman"/>
        </w:rPr>
        <w:softHyphen/>
        <w:t>нополостных?</w:t>
      </w:r>
    </w:p>
    <w:p w:rsidR="003533C9" w:rsidRDefault="003533C9" w:rsidP="003533C9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обеспечивают связь клеток эктодермы и энтодермы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выделяют органическое вещество, из которого формируется мезоглея</w:t>
      </w:r>
    </w:p>
    <w:p w:rsidR="003533C9" w:rsidRDefault="003533C9" w:rsidP="003533C9">
      <w:pPr>
        <w:tabs>
          <w:tab w:val="left" w:pos="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обеспечивают регенерацию организма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обеспечивают защиту организма от неблагоприятных факто</w:t>
      </w:r>
      <w:r>
        <w:rPr>
          <w:rFonts w:ascii="Times New Roman" w:hAnsi="Times New Roman" w:cs="Times New Roman"/>
        </w:rPr>
        <w:softHyphen/>
        <w:t>ров среды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Одной из ведущих ролей губок и кишечнополостных в водных экосистемах является роль</w:t>
      </w:r>
    </w:p>
    <w:p w:rsidR="003533C9" w:rsidRDefault="003533C9" w:rsidP="003533C9">
      <w:pPr>
        <w:tabs>
          <w:tab w:val="left" w:pos="613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хищников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2)паразитов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3)продуцентов</w:t>
      </w:r>
    </w:p>
    <w:p w:rsidR="003533C9" w:rsidRDefault="003533C9" w:rsidP="003533C9">
      <w:pPr>
        <w:tabs>
          <w:tab w:val="left" w:pos="167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приюта для большого числа квартирантов</w:t>
      </w:r>
    </w:p>
    <w:p w:rsidR="003533C9" w:rsidRDefault="003533C9" w:rsidP="003533C9">
      <w:pPr>
        <w:tabs>
          <w:tab w:val="left" w:pos="167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bookmarkStart w:id="2" w:name="bookmark101"/>
      <w:r>
        <w:rPr>
          <w:rFonts w:ascii="Times New Roman" w:hAnsi="Times New Roman" w:cs="Times New Roman"/>
        </w:rPr>
        <w:t>Часть 2</w:t>
      </w:r>
      <w:bookmarkEnd w:id="2"/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Какие признаки характерны для среды обитания червей-парази</w:t>
      </w:r>
      <w:r>
        <w:rPr>
          <w:rFonts w:ascii="Times New Roman" w:hAnsi="Times New Roman" w:cs="Times New Roman"/>
        </w:rPr>
        <w:softHyphen/>
        <w:t>тов, обитающих в организме человека?</w:t>
      </w:r>
    </w:p>
    <w:p w:rsidR="003533C9" w:rsidRDefault="003533C9" w:rsidP="003533C9">
      <w:pPr>
        <w:tabs>
          <w:tab w:val="left" w:pos="6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обилие легко усвояемой пищи </w:t>
      </w:r>
    </w:p>
    <w:p w:rsidR="003533C9" w:rsidRDefault="003533C9" w:rsidP="003533C9">
      <w:pPr>
        <w:tabs>
          <w:tab w:val="left" w:pos="6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постоянство температуры</w:t>
      </w:r>
    </w:p>
    <w:p w:rsidR="003533C9" w:rsidRDefault="003533C9" w:rsidP="003533C9">
      <w:pPr>
        <w:tabs>
          <w:tab w:val="left" w:pos="6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отсутствие естественных врагов </w:t>
      </w:r>
    </w:p>
    <w:p w:rsidR="003533C9" w:rsidRDefault="003533C9" w:rsidP="003533C9">
      <w:pPr>
        <w:tabs>
          <w:tab w:val="left" w:pos="6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ограниченность пищевых ресурсов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резкие колебания водно-солевого режима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высокий процент содержания кислорода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3533C9" w:rsidRDefault="003533C9" w:rsidP="003533C9">
      <w:pPr>
        <w:tabs>
          <w:tab w:val="left" w:pos="32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  <w:t>Перевод</w:t>
      </w:r>
    </w:p>
    <w:p w:rsidR="003533C9" w:rsidRDefault="003533C9" w:rsidP="003533C9">
      <w:pPr>
        <w:tabs>
          <w:tab w:val="left" w:pos="613"/>
          <w:tab w:val="left" w:pos="32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A)кутикула</w:t>
      </w:r>
      <w:r>
        <w:rPr>
          <w:rFonts w:ascii="Times New Roman" w:hAnsi="Times New Roman" w:cs="Times New Roman"/>
        </w:rPr>
        <w:tab/>
        <w:t>1) два + форма</w:t>
      </w:r>
    </w:p>
    <w:p w:rsidR="003533C9" w:rsidRDefault="003533C9" w:rsidP="003533C9">
      <w:pPr>
        <w:tabs>
          <w:tab w:val="left" w:pos="32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мезоглея</w:t>
      </w:r>
      <w:r>
        <w:rPr>
          <w:rFonts w:ascii="Times New Roman" w:hAnsi="Times New Roman" w:cs="Times New Roman"/>
        </w:rPr>
        <w:tab/>
        <w:t>2)срединный клей</w:t>
      </w:r>
    </w:p>
    <w:p w:rsidR="003533C9" w:rsidRDefault="003533C9" w:rsidP="003533C9">
      <w:pPr>
        <w:tabs>
          <w:tab w:val="left" w:pos="32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B)планула</w:t>
      </w:r>
      <w:r>
        <w:rPr>
          <w:rFonts w:ascii="Times New Roman" w:hAnsi="Times New Roman" w:cs="Times New Roman"/>
        </w:rPr>
        <w:tab/>
        <w:t>3) превращение</w:t>
      </w:r>
    </w:p>
    <w:p w:rsidR="003533C9" w:rsidRDefault="003533C9" w:rsidP="003533C9">
      <w:pPr>
        <w:tabs>
          <w:tab w:val="left" w:pos="32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Г)диморфизм</w:t>
      </w:r>
      <w:r>
        <w:rPr>
          <w:rFonts w:ascii="Times New Roman" w:hAnsi="Times New Roman" w:cs="Times New Roman"/>
        </w:rPr>
        <w:tab/>
        <w:t>4) кожица</w:t>
      </w:r>
    </w:p>
    <w:p w:rsidR="003533C9" w:rsidRDefault="003533C9" w:rsidP="003533C9">
      <w:pPr>
        <w:tabs>
          <w:tab w:val="left" w:pos="328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метаморфоз</w:t>
      </w:r>
      <w:r>
        <w:rPr>
          <w:rFonts w:ascii="Times New Roman" w:hAnsi="Times New Roman" w:cs="Times New Roman"/>
        </w:rPr>
        <w:tab/>
        <w:t>5) плоский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5"/>
        <w:gridCol w:w="1205"/>
      </w:tblGrid>
      <w:tr w:rsidR="003533C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наименьшей.</w:t>
      </w:r>
    </w:p>
    <w:p w:rsidR="003533C9" w:rsidRDefault="003533C9" w:rsidP="003533C9">
      <w:pPr>
        <w:tabs>
          <w:tab w:val="left" w:pos="6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 xml:space="preserve">Животные </w:t>
      </w:r>
    </w:p>
    <w:p w:rsidR="003533C9" w:rsidRDefault="003533C9" w:rsidP="003533C9">
      <w:pPr>
        <w:tabs>
          <w:tab w:val="left" w:pos="61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Плоские черви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 xml:space="preserve">Планария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Трёхветвистые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Ресничные</w:t>
      </w:r>
    </w:p>
    <w:p w:rsidR="003533C9" w:rsidRDefault="003533C9" w:rsidP="003533C9">
      <w:pPr>
        <w:tabs>
          <w:tab w:val="left" w:leader="underscore" w:pos="28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Е) Планария молочно-белая </w:t>
      </w:r>
    </w:p>
    <w:p w:rsidR="003533C9" w:rsidRDefault="003533C9" w:rsidP="003533C9">
      <w:pPr>
        <w:tabs>
          <w:tab w:val="left" w:leader="underscore" w:pos="28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 развернутый ответ.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Почему многие виды кишечнополостных не встречаются на глубинах, куда не проникает солнечный свет?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Назовите особенности строения двусторонне симметричных животных. Чем вызван такой тип строения?</w:t>
      </w: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  <w:bookmarkStart w:id="3" w:name="bookmark103"/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6A48FB" w:rsidRDefault="003533C9" w:rsidP="003533C9">
      <w:pPr>
        <w:rPr>
          <w:rFonts w:ascii="Times New Roman" w:hAnsi="Times New Roman" w:cs="Times New Roman"/>
          <w:b/>
        </w:rPr>
      </w:pPr>
    </w:p>
    <w:p w:rsidR="003533C9" w:rsidRPr="00D33448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КИШЕЧНОПОЛОСТНЫЕ. ПЛОСКИЕ ЧЕРВИ. КРУГЛЫЕ ЧЕРВИ </w:t>
      </w:r>
    </w:p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2 .Часть 1</w:t>
      </w:r>
      <w:bookmarkEnd w:id="3"/>
    </w:p>
    <w:p w:rsidR="003533C9" w:rsidRDefault="003533C9" w:rsidP="003533C9">
      <w:pPr>
        <w:rPr>
          <w:rFonts w:ascii="Times New Roman" w:hAnsi="Times New Roman" w:cs="Times New Roman"/>
          <w:b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Сколько слоёв клеток в стенках тела кишечнополостных?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1)один</w:t>
      </w:r>
    </w:p>
    <w:p w:rsidR="003533C9" w:rsidRDefault="003533C9" w:rsidP="003533C9">
      <w:pPr>
        <w:tabs>
          <w:tab w:val="left" w:pos="9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два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3)три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4)четыре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Планула — это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реснитчатая личинка кишечнополостных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стадия развития ленточных червей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стадия развития круглых червей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стадия развития губок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Газообмен с окружающей средой у планарии происходит через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покровы кожи</w:t>
      </w:r>
    </w:p>
    <w:p w:rsidR="003533C9" w:rsidRDefault="003533C9" w:rsidP="003533C9">
      <w:pPr>
        <w:tabs>
          <w:tab w:val="left" w:pos="58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наружные жабры '</w:t>
      </w:r>
    </w:p>
    <w:p w:rsidR="003533C9" w:rsidRDefault="003533C9" w:rsidP="003533C9">
      <w:pPr>
        <w:tabs>
          <w:tab w:val="left" w:pos="1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3)внутренние</w:t>
      </w:r>
      <w:r>
        <w:rPr>
          <w:rFonts w:ascii="Times New Roman" w:hAnsi="Times New Roman" w:cs="Times New Roman"/>
        </w:rPr>
        <w:tab/>
        <w:t>жабры</w:t>
      </w:r>
    </w:p>
    <w:p w:rsidR="003533C9" w:rsidRDefault="003533C9" w:rsidP="003533C9">
      <w:pPr>
        <w:tabs>
          <w:tab w:val="left" w:pos="158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поверхность лёгочных мешков</w:t>
      </w:r>
    </w:p>
    <w:p w:rsidR="003533C9" w:rsidRDefault="003533C9" w:rsidP="003533C9">
      <w:pPr>
        <w:tabs>
          <w:tab w:val="left" w:pos="1582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Заражение кошачьей двуусткой происходит при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уходе за домашними животными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поедании сырой рыбы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поедании сырого мяса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употреблении сырого молока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Наибольшее скопление стрекательных клеток у гидры нахо</w:t>
      </w:r>
      <w:r>
        <w:rPr>
          <w:rFonts w:ascii="Times New Roman" w:hAnsi="Times New Roman" w:cs="Times New Roman"/>
        </w:rPr>
        <w:softHyphen/>
        <w:t>дится у рта и на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щупальцах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стебельке тела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подошве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стенках кишечной полости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Коралловые полипы, в отличие от гидроидных, утратили</w:t>
      </w:r>
    </w:p>
    <w:p w:rsidR="003533C9" w:rsidRDefault="003533C9" w:rsidP="003533C9">
      <w:pPr>
        <w:tabs>
          <w:tab w:val="left" w:pos="18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1)стрекательные</w:t>
      </w:r>
      <w:r>
        <w:rPr>
          <w:rFonts w:ascii="Times New Roman" w:hAnsi="Times New Roman" w:cs="Times New Roman"/>
        </w:rPr>
        <w:tab/>
        <w:t>клетки</w:t>
      </w:r>
    </w:p>
    <w:p w:rsidR="003533C9" w:rsidRDefault="003533C9" w:rsidP="003533C9">
      <w:pPr>
        <w:tabs>
          <w:tab w:val="left" w:pos="18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лучевую симметрию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медузоидную стадию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половое размножение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2?</w:t>
      </w:r>
    </w:p>
    <w:p w:rsidR="003533C9" w:rsidRDefault="003533C9" w:rsidP="003533C9">
      <w:pPr>
        <w:tabs>
          <w:tab w:val="right" w:pos="48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Ресничные</w:t>
      </w:r>
      <w:r>
        <w:rPr>
          <w:rFonts w:ascii="Times New Roman" w:hAnsi="Times New Roman" w:cs="Times New Roman"/>
        </w:rPr>
        <w:tab/>
        <w:t>3) Ленточные</w:t>
      </w:r>
    </w:p>
    <w:p w:rsidR="003533C9" w:rsidRDefault="003533C9" w:rsidP="003533C9">
      <w:pPr>
        <w:tabs>
          <w:tab w:val="right" w:pos="48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Сосальщики</w:t>
      </w:r>
      <w:r>
        <w:rPr>
          <w:rFonts w:ascii="Times New Roman" w:hAnsi="Times New Roman" w:cs="Times New Roman"/>
        </w:rPr>
        <w:tab/>
        <w:t>4) Нематоды</w:t>
      </w:r>
    </w:p>
    <w:p w:rsidR="003533C9" w:rsidRDefault="003533C9" w:rsidP="003533C9">
      <w:pPr>
        <w:tabs>
          <w:tab w:val="right" w:pos="4810"/>
        </w:tabs>
        <w:rPr>
          <w:rFonts w:ascii="Times New Roman" w:hAnsi="Times New Roman" w:cs="Times New Roman"/>
        </w:rPr>
      </w:pPr>
    </w:p>
    <w:p w:rsidR="003533C9" w:rsidRDefault="003533C9" w:rsidP="003533C9">
      <w:pPr>
        <w:tabs>
          <w:tab w:val="right" w:pos="48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391406DE" wp14:editId="505851E2">
            <wp:extent cx="3076575" cy="866775"/>
            <wp:effectExtent l="19050" t="0" r="9525" b="0"/>
            <wp:docPr id="7" name="Рисунок 124" descr="image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4" descr="image7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C9" w:rsidRDefault="003533C9" w:rsidP="003533C9">
      <w:pPr>
        <w:tabs>
          <w:tab w:val="right" w:pos="48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1                    2                   3                 4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кутикула у нематод?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наружный скелет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защита от механических повреждений</w:t>
      </w:r>
    </w:p>
    <w:p w:rsidR="003533C9" w:rsidRDefault="003533C9" w:rsidP="003533C9">
      <w:pPr>
        <w:tabs>
          <w:tab w:val="left" w:pos="5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защита от воздействия агрессивных сред              4)</w:t>
      </w:r>
      <w:r>
        <w:rPr>
          <w:rFonts w:ascii="Times New Roman" w:hAnsi="Times New Roman" w:cs="Times New Roman"/>
        </w:rPr>
        <w:tab/>
        <w:t>орган выделения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Губки и кишечнополостные относятся к низшим многокле</w:t>
      </w:r>
      <w:r>
        <w:rPr>
          <w:rFonts w:ascii="Times New Roman" w:hAnsi="Times New Roman" w:cs="Times New Roman"/>
        </w:rPr>
        <w:softHyphen/>
        <w:t>точным животным, так как они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ведут малоподвижный или сидячий образ жизни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имеют лучевую симметрию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двухслойные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обитают только в водоёмах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типу Плоские черви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тело состоит из эктодермы и энтодермы 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трёхслойные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 xml:space="preserve">свободноживущие и паразитические животные </w:t>
      </w:r>
    </w:p>
    <w:p w:rsidR="003533C9" w:rsidRDefault="003533C9" w:rsidP="003533C9">
      <w:pPr>
        <w:tabs>
          <w:tab w:val="left" w:pos="104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исключительно обитатели водоёмов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пищеварительная система без анального отверстия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лучевая симметрия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клас</w:t>
      </w:r>
      <w:r>
        <w:rPr>
          <w:rFonts w:ascii="Times New Roman" w:hAnsi="Times New Roman" w:cs="Times New Roman"/>
        </w:rPr>
        <w:softHyphen/>
        <w:t>сов кишечнополостных и их признаками.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Признаки</w:t>
      </w:r>
    </w:p>
    <w:p w:rsidR="003533C9" w:rsidRDefault="003533C9" w:rsidP="003533C9">
      <w:pPr>
        <w:tabs>
          <w:tab w:val="left" w:pos="5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ведут прикреплённый и плавающий образ жизни, размеры тела от нескольких мм до I м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большинство видов представлено коло</w:t>
      </w:r>
      <w:r>
        <w:rPr>
          <w:rFonts w:ascii="Times New Roman" w:hAnsi="Times New Roman" w:cs="Times New Roman"/>
        </w:rPr>
        <w:softHyphen/>
        <w:t>ниальными формами</w:t>
      </w:r>
    </w:p>
    <w:p w:rsidR="003533C9" w:rsidRDefault="003533C9" w:rsidP="003533C9">
      <w:pPr>
        <w:tabs>
          <w:tab w:val="left" w:pos="104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пищеварительная полость разделена пе</w:t>
      </w:r>
      <w:r>
        <w:rPr>
          <w:rFonts w:ascii="Times New Roman" w:hAnsi="Times New Roman" w:cs="Times New Roman"/>
        </w:rPr>
        <w:softHyphen/>
        <w:t>регородками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половые клетки образуются в эктодерме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свободноживущие формы достигают 2 м в диаметре</w:t>
      </w:r>
    </w:p>
    <w:p w:rsidR="003533C9" w:rsidRDefault="003533C9" w:rsidP="003533C9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Классы</w:t>
      </w:r>
    </w:p>
    <w:p w:rsidR="003533C9" w:rsidRDefault="003533C9" w:rsidP="003533C9">
      <w:pPr>
        <w:tabs>
          <w:tab w:val="left" w:pos="307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1)</w:t>
      </w:r>
      <w:r>
        <w:rPr>
          <w:rFonts w:ascii="Times New Roman" w:hAnsi="Times New Roman" w:cs="Times New Roman"/>
          <w:i/>
        </w:rPr>
        <w:tab/>
        <w:t>Гидроидные</w:t>
      </w:r>
    </w:p>
    <w:p w:rsidR="003533C9" w:rsidRDefault="003533C9" w:rsidP="003533C9">
      <w:pPr>
        <w:tabs>
          <w:tab w:val="left" w:pos="322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2)</w:t>
      </w:r>
      <w:r>
        <w:rPr>
          <w:rFonts w:ascii="Times New Roman" w:hAnsi="Times New Roman" w:cs="Times New Roman"/>
          <w:i/>
        </w:rPr>
        <w:tab/>
        <w:t>Сцифоидные</w:t>
      </w:r>
    </w:p>
    <w:p w:rsidR="003533C9" w:rsidRDefault="003533C9" w:rsidP="003533C9">
      <w:pPr>
        <w:tabs>
          <w:tab w:val="left" w:pos="326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3)</w:t>
      </w:r>
      <w:r>
        <w:rPr>
          <w:rFonts w:ascii="Times New Roman" w:hAnsi="Times New Roman" w:cs="Times New Roman"/>
          <w:i/>
        </w:rPr>
        <w:tab/>
        <w:t>Коралловые полипы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200"/>
        <w:gridCol w:w="1200"/>
      </w:tblGrid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В3. Установите последовательность систематических единиц, начиная с наибольшей.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Аскарида человеческая 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Животные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Круглые черви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Г) Аскариды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Аскарида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Нематоды</w:t>
      </w:r>
    </w:p>
    <w:p w:rsidR="003533C9" w:rsidRDefault="003533C9" w:rsidP="003533C9">
      <w:pPr>
        <w:tabs>
          <w:tab w:val="left" w:leader="underscore" w:pos="28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Ответ</w:t>
      </w:r>
      <w:r>
        <w:rPr>
          <w:rFonts w:ascii="Times New Roman" w:hAnsi="Times New Roman" w:cs="Times New Roman"/>
        </w:rPr>
        <w:tab/>
      </w:r>
    </w:p>
    <w:p w:rsidR="003533C9" w:rsidRDefault="003533C9" w:rsidP="003533C9">
      <w:pPr>
        <w:tabs>
          <w:tab w:val="left" w:leader="underscore" w:pos="2832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3533C9" w:rsidRDefault="003533C9" w:rsidP="003533C9">
      <w:pPr>
        <w:tabs>
          <w:tab w:val="right" w:pos="596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задание СI дайте краткий ответ, а на задание С2 — полный развернутый ответ.</w:t>
      </w:r>
    </w:p>
    <w:p w:rsidR="003533C9" w:rsidRDefault="003533C9" w:rsidP="003533C9">
      <w:pPr>
        <w:tabs>
          <w:tab w:val="right" w:pos="5962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Кто считается окончательным и кто — промежуточным хо</w:t>
      </w:r>
      <w:r>
        <w:rPr>
          <w:rFonts w:ascii="Times New Roman" w:hAnsi="Times New Roman" w:cs="Times New Roman"/>
        </w:rPr>
        <w:softHyphen/>
        <w:t xml:space="preserve">зяином в жизненном цикле паразитических животных? 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Какова роль кишечнополостных в водных экосистемах?</w:t>
      </w:r>
    </w:p>
    <w:p w:rsidR="003533C9" w:rsidRPr="00404C70" w:rsidRDefault="003533C9" w:rsidP="003533C9">
      <w:pPr>
        <w:rPr>
          <w:rFonts w:ascii="Times New Roman" w:hAnsi="Times New Roman" w:cs="Times New Roman"/>
          <w:b/>
        </w:rPr>
      </w:pPr>
      <w:bookmarkStart w:id="4" w:name="bookmark105"/>
    </w:p>
    <w:p w:rsidR="003533C9" w:rsidRPr="00404C70" w:rsidRDefault="003533C9" w:rsidP="003533C9">
      <w:pPr>
        <w:rPr>
          <w:rFonts w:ascii="Times New Roman" w:hAnsi="Times New Roman" w:cs="Times New Roman"/>
          <w:b/>
        </w:rPr>
      </w:pPr>
    </w:p>
    <w:p w:rsidR="003533C9" w:rsidRPr="00404C70" w:rsidRDefault="003533C9" w:rsidP="003533C9">
      <w:pPr>
        <w:rPr>
          <w:rFonts w:ascii="Times New Roman" w:hAnsi="Times New Roman" w:cs="Times New Roman"/>
          <w:b/>
        </w:rPr>
      </w:pPr>
    </w:p>
    <w:p w:rsidR="003533C9" w:rsidRPr="00404C70" w:rsidRDefault="003533C9" w:rsidP="003533C9">
      <w:pPr>
        <w:rPr>
          <w:rFonts w:ascii="Times New Roman" w:hAnsi="Times New Roman" w:cs="Times New Roman"/>
          <w:b/>
        </w:rPr>
      </w:pPr>
    </w:p>
    <w:p w:rsidR="003533C9" w:rsidRPr="00404C70" w:rsidRDefault="003533C9" w:rsidP="003533C9">
      <w:pPr>
        <w:rPr>
          <w:rFonts w:ascii="Times New Roman" w:hAnsi="Times New Roman" w:cs="Times New Roman"/>
          <w:b/>
        </w:rPr>
      </w:pPr>
    </w:p>
    <w:p w:rsidR="003533C9" w:rsidRPr="00404C70" w:rsidRDefault="003533C9" w:rsidP="003533C9">
      <w:pPr>
        <w:rPr>
          <w:rFonts w:ascii="Times New Roman" w:hAnsi="Times New Roman" w:cs="Times New Roman"/>
          <w:b/>
        </w:rPr>
      </w:pPr>
    </w:p>
    <w:p w:rsidR="003533C9" w:rsidRPr="00D33448" w:rsidRDefault="003533C9" w:rsidP="003533C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КИШЕЧНОПОЛОСТНЫЕ. ПЛОСКИЕ ЧЕРВИ. КРУГЛЫЕ ЧЕРВИ</w:t>
      </w:r>
    </w:p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3</w:t>
      </w:r>
      <w:bookmarkEnd w:id="4"/>
    </w:p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А1. Животные с двусторонней симметрией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ведут сидячий образ жизни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как правило, малоподвижны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ведут активный образ жизни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преимущественно обитатели водоёмов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Финна — это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реснитчатая личинка гидроидных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стадия развития сцифоидных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стадия развития ленточных червей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 xml:space="preserve">стадия развития круглых червей 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В кожно-мускульном мешке аскариды мускулатура пред</w:t>
      </w:r>
      <w:r>
        <w:rPr>
          <w:rFonts w:ascii="Times New Roman" w:hAnsi="Times New Roman" w:cs="Times New Roman"/>
        </w:rPr>
        <w:softHyphen/>
        <w:t>ставлена</w:t>
      </w:r>
    </w:p>
    <w:p w:rsidR="003533C9" w:rsidRDefault="003533C9" w:rsidP="003533C9">
      <w:pPr>
        <w:tabs>
          <w:tab w:val="left" w:pos="58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кольцевыми мышцами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продольными мышцами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косыми мышцами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кольцевыми, продольными и косыми мышцами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Заражение человека финнами бычьего цепня может про</w:t>
      </w:r>
      <w:r>
        <w:rPr>
          <w:rFonts w:ascii="Times New Roman" w:hAnsi="Times New Roman" w:cs="Times New Roman"/>
        </w:rPr>
        <w:softHyphen/>
        <w:t>изойти при использовании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воды из стоячего водоема</w:t>
      </w:r>
    </w:p>
    <w:p w:rsidR="003533C9" w:rsidRDefault="003533C9" w:rsidP="003533C9">
      <w:pPr>
        <w:tabs>
          <w:tab w:val="left" w:pos="2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 пищу немытых овощей</w:t>
      </w:r>
    </w:p>
    <w:p w:rsidR="003533C9" w:rsidRDefault="003533C9" w:rsidP="003533C9">
      <w:pPr>
        <w:tabs>
          <w:tab w:val="left" w:pos="2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плохо вымытой посуды, которой пользовался больной</w:t>
      </w:r>
    </w:p>
    <w:p w:rsidR="003533C9" w:rsidRDefault="003533C9" w:rsidP="003533C9">
      <w:pPr>
        <w:tabs>
          <w:tab w:val="left" w:pos="25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плохо прожаренного мяса</w:t>
      </w:r>
    </w:p>
    <w:p w:rsidR="003533C9" w:rsidRDefault="003533C9" w:rsidP="003533C9">
      <w:pPr>
        <w:tabs>
          <w:tab w:val="left" w:pos="252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В состав энтодермы гидры входят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эпителиально-мускульные клетки</w:t>
      </w:r>
    </w:p>
    <w:p w:rsidR="003533C9" w:rsidRDefault="003533C9" w:rsidP="003533C9">
      <w:pPr>
        <w:tabs>
          <w:tab w:val="left" w:pos="18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2)стрекательные</w:t>
      </w:r>
      <w:r>
        <w:rPr>
          <w:rFonts w:ascii="Times New Roman" w:hAnsi="Times New Roman" w:cs="Times New Roman"/>
        </w:rPr>
        <w:tab/>
        <w:t>клетки</w:t>
      </w:r>
    </w:p>
    <w:p w:rsidR="003533C9" w:rsidRDefault="003533C9" w:rsidP="003533C9">
      <w:pPr>
        <w:tabs>
          <w:tab w:val="left" w:pos="186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пищеварительные клетки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нервные клетки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Губки, в отличие от кишечнополостных, не имеют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двухслойного строения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2)мезоглеи</w:t>
      </w:r>
    </w:p>
    <w:p w:rsidR="003533C9" w:rsidRDefault="003533C9" w:rsidP="003533C9">
      <w:pPr>
        <w:tabs>
          <w:tab w:val="left" w:pos="133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нервной системы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4)</w:t>
      </w:r>
      <w:r>
        <w:rPr>
          <w:rFonts w:ascii="Times New Roman" w:hAnsi="Times New Roman" w:cs="Times New Roman"/>
        </w:rPr>
        <w:tab/>
        <w:t>жгутиковых клеток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3?</w:t>
      </w:r>
    </w:p>
    <w:p w:rsidR="003533C9" w:rsidRDefault="003533C9" w:rsidP="003533C9">
      <w:pPr>
        <w:tabs>
          <w:tab w:val="righ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Гидроидные</w:t>
      </w:r>
      <w:r>
        <w:rPr>
          <w:rFonts w:ascii="Times New Roman" w:hAnsi="Times New Roman" w:cs="Times New Roman"/>
        </w:rPr>
        <w:tab/>
        <w:t>3) Коралловые полипы</w:t>
      </w:r>
    </w:p>
    <w:p w:rsidR="003533C9" w:rsidRDefault="003533C9" w:rsidP="003533C9">
      <w:pPr>
        <w:tabs>
          <w:tab w:val="righ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Сцифоидные</w:t>
      </w:r>
      <w:r>
        <w:rPr>
          <w:rFonts w:ascii="Times New Roman" w:hAnsi="Times New Roman" w:cs="Times New Roman"/>
        </w:rPr>
        <w:tab/>
        <w:t>4) Стеклянные губки</w:t>
      </w:r>
    </w:p>
    <w:p w:rsidR="003533C9" w:rsidRDefault="003533C9" w:rsidP="003533C9">
      <w:pPr>
        <w:tabs>
          <w:tab w:val="right" w:pos="5610"/>
        </w:tabs>
        <w:rPr>
          <w:rFonts w:ascii="Times New Roman" w:hAnsi="Times New Roman" w:cs="Times New Roman"/>
        </w:rPr>
      </w:pPr>
    </w:p>
    <w:p w:rsidR="003533C9" w:rsidRDefault="003533C9" w:rsidP="003533C9">
      <w:pPr>
        <w:tabs>
          <w:tab w:val="righ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79EE090" wp14:editId="3519C563">
            <wp:extent cx="3200400" cy="885825"/>
            <wp:effectExtent l="19050" t="0" r="0" b="0"/>
            <wp:docPr id="8" name="Рисунок 130" descr="image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0" descr="image8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C9" w:rsidRDefault="003533C9" w:rsidP="003533C9">
      <w:pPr>
        <w:tabs>
          <w:tab w:val="right" w:pos="561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1                        2                     3           4</w:t>
      </w:r>
    </w:p>
    <w:p w:rsidR="003533C9" w:rsidRDefault="003533C9" w:rsidP="003533C9">
      <w:pPr>
        <w:tabs>
          <w:tab w:val="right" w:pos="5610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выполняет планула?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сохранение организма при неблагоприятных условиях среды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бесполое размножение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половое размножение</w:t>
      </w:r>
    </w:p>
    <w:p w:rsidR="003533C9" w:rsidRDefault="003533C9" w:rsidP="003533C9">
      <w:pPr>
        <w:tabs>
          <w:tab w:val="left" w:pos="55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расселение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Коралловые рифы обязаны своим происхождением и сущест</w:t>
      </w:r>
      <w:r>
        <w:rPr>
          <w:rFonts w:ascii="Times New Roman" w:hAnsi="Times New Roman" w:cs="Times New Roman"/>
        </w:rPr>
        <w:softHyphen/>
        <w:t>вованием</w:t>
      </w: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низкой солёности вод мирового океана</w:t>
      </w: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холодным океаническим течениям</w:t>
      </w: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особому типу полового размножения полипов</w:t>
      </w: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симбиозу коралловых полипов и одноклеточных водорослей — зооксантелл</w:t>
      </w: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Ресничные черви (Турбеллярии) относятся животные со следующими признаками</w:t>
      </w:r>
    </w:p>
    <w:p w:rsidR="003533C9" w:rsidRDefault="003533C9" w:rsidP="003533C9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как правило, паразиты Б) как правило, хищники</w:t>
      </w:r>
    </w:p>
    <w:p w:rsidR="003533C9" w:rsidRDefault="003533C9" w:rsidP="003533C9">
      <w:pPr>
        <w:tabs>
          <w:tab w:val="left" w:pos="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гермафродиты Г) раздельнополые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длина взрослых особей колеблется от 1 мм до 10—30 м Е) листовидная форма тела</w:t>
      </w:r>
    </w:p>
    <w:p w:rsidR="003533C9" w:rsidRDefault="003533C9" w:rsidP="003533C9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3533C9" w:rsidRDefault="003533C9" w:rsidP="003533C9">
      <w:pPr>
        <w:tabs>
          <w:tab w:val="left" w:leader="underscore" w:pos="2847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3533C9" w:rsidRDefault="003533C9" w:rsidP="003533C9">
      <w:pPr>
        <w:tabs>
          <w:tab w:val="center" w:pos="3370"/>
        </w:tabs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Перевод</w:t>
      </w:r>
    </w:p>
    <w:p w:rsidR="003533C9" w:rsidRDefault="003533C9" w:rsidP="003533C9">
      <w:pPr>
        <w:tabs>
          <w:tab w:val="left" w:pos="615"/>
          <w:tab w:val="left" w:pos="254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A)мезоглея</w:t>
      </w:r>
      <w:r>
        <w:rPr>
          <w:rFonts w:ascii="Times New Roman" w:hAnsi="Times New Roman" w:cs="Times New Roman"/>
        </w:rPr>
        <w:tab/>
        <w:t>1) внутренний + кожа</w:t>
      </w:r>
    </w:p>
    <w:p w:rsidR="003533C9" w:rsidRDefault="003533C9" w:rsidP="003533C9">
      <w:pPr>
        <w:tabs>
          <w:tab w:val="left" w:pos="254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кутикула</w:t>
      </w:r>
      <w:r>
        <w:rPr>
          <w:rFonts w:ascii="Times New Roman" w:hAnsi="Times New Roman" w:cs="Times New Roman"/>
        </w:rPr>
        <w:tab/>
        <w:t>2) срединный клей</w:t>
      </w:r>
    </w:p>
    <w:p w:rsidR="003533C9" w:rsidRDefault="003533C9" w:rsidP="003533C9">
      <w:pPr>
        <w:tabs>
          <w:tab w:val="left" w:pos="615"/>
          <w:tab w:val="left" w:pos="254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B)эктодерма</w:t>
      </w:r>
      <w:r>
        <w:rPr>
          <w:rFonts w:ascii="Times New Roman" w:hAnsi="Times New Roman" w:cs="Times New Roman"/>
        </w:rPr>
        <w:tab/>
        <w:t>3) наружный + кожа</w:t>
      </w:r>
    </w:p>
    <w:p w:rsidR="003533C9" w:rsidRDefault="003533C9" w:rsidP="003533C9">
      <w:pPr>
        <w:tabs>
          <w:tab w:val="left" w:pos="254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энтодерма</w:t>
      </w:r>
      <w:r>
        <w:rPr>
          <w:rFonts w:ascii="Times New Roman" w:hAnsi="Times New Roman" w:cs="Times New Roman"/>
        </w:rPr>
        <w:tab/>
        <w:t>4) промежуточный (средний) + кожа</w:t>
      </w:r>
    </w:p>
    <w:p w:rsidR="003533C9" w:rsidRDefault="003533C9" w:rsidP="003533C9">
      <w:pPr>
        <w:tabs>
          <w:tab w:val="left" w:pos="254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мезодерма</w:t>
      </w:r>
      <w:r>
        <w:rPr>
          <w:rFonts w:ascii="Times New Roman" w:hAnsi="Times New Roman" w:cs="Times New Roman"/>
        </w:rPr>
        <w:tab/>
        <w:t>5) кожица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5"/>
        <w:gridCol w:w="1200"/>
      </w:tblGrid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наибольшей.</w:t>
      </w:r>
    </w:p>
    <w:p w:rsidR="003533C9" w:rsidRDefault="003533C9" w:rsidP="003533C9">
      <w:pPr>
        <w:tabs>
          <w:tab w:val="left" w:pos="61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</w:rPr>
        <w:tab/>
        <w:t>Планария молочно-белая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Плоские черви </w:t>
      </w:r>
    </w:p>
    <w:p w:rsidR="003533C9" w:rsidRDefault="003533C9" w:rsidP="003533C9">
      <w:pPr>
        <w:tabs>
          <w:tab w:val="left" w:pos="6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ab/>
        <w:t xml:space="preserve">Планария </w:t>
      </w:r>
    </w:p>
    <w:p w:rsidR="003533C9" w:rsidRDefault="003533C9" w:rsidP="003533C9">
      <w:pPr>
        <w:tabs>
          <w:tab w:val="left" w:pos="6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Трёхветвистые </w:t>
      </w:r>
    </w:p>
    <w:p w:rsidR="003533C9" w:rsidRDefault="003533C9" w:rsidP="003533C9">
      <w:pPr>
        <w:tabs>
          <w:tab w:val="left" w:pos="6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Ресничные </w:t>
      </w:r>
    </w:p>
    <w:p w:rsidR="003533C9" w:rsidRDefault="003533C9" w:rsidP="003533C9">
      <w:pPr>
        <w:tabs>
          <w:tab w:val="left" w:pos="61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Животные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Ответ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СI. Какая симметрия характерна для кишечнополостных и с чем это связано?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Какие особенности строения и жизнедеятельности сосаль</w:t>
      </w:r>
      <w:r>
        <w:rPr>
          <w:rFonts w:ascii="Times New Roman" w:hAnsi="Times New Roman" w:cs="Times New Roman"/>
        </w:rPr>
        <w:softHyphen/>
        <w:t>щиков и ленточных червей связаны с их образом жизни?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Pr="00404C70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Pr="00404C70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Pr="00D33448" w:rsidRDefault="003533C9" w:rsidP="003533C9">
      <w:pPr>
        <w:rPr>
          <w:rFonts w:ascii="Times New Roman" w:hAnsi="Times New Roman" w:cs="Times New Roman"/>
          <w:b/>
        </w:rPr>
      </w:pPr>
      <w:bookmarkStart w:id="5" w:name="bookmark108"/>
      <w:r>
        <w:rPr>
          <w:rFonts w:ascii="Times New Roman" w:hAnsi="Times New Roman" w:cs="Times New Roman"/>
          <w:b/>
        </w:rPr>
        <w:t xml:space="preserve">КИШЕЧНОПОЛОСТНЫЕ. ПЛОСКИЕ ЧЕРВИ. КРУГЛЫЕ ЧЕРВИ </w:t>
      </w:r>
    </w:p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4</w:t>
      </w:r>
      <w:bookmarkEnd w:id="5"/>
    </w:p>
    <w:p w:rsidR="003533C9" w:rsidRDefault="003533C9" w:rsidP="003533C9">
      <w:pPr>
        <w:rPr>
          <w:rFonts w:ascii="Times New Roman" w:hAnsi="Times New Roman" w:cs="Times New Roman"/>
          <w:b/>
        </w:rPr>
      </w:pPr>
      <w:bookmarkStart w:id="6" w:name="bookmark109"/>
      <w:r>
        <w:rPr>
          <w:rFonts w:ascii="Times New Roman" w:hAnsi="Times New Roman" w:cs="Times New Roman"/>
          <w:b/>
        </w:rPr>
        <w:t>Часть 1</w:t>
      </w:r>
      <w:bookmarkEnd w:id="6"/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Между экто- и энтодермой у кишечнополостных находится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1)гидроскелет</w:t>
      </w:r>
    </w:p>
    <w:p w:rsidR="003533C9" w:rsidRDefault="003533C9" w:rsidP="003533C9">
      <w:pPr>
        <w:tabs>
          <w:tab w:val="left" w:pos="161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разделительная перегородка</w:t>
      </w:r>
    </w:p>
    <w:p w:rsidR="003533C9" w:rsidRDefault="003533C9" w:rsidP="003533C9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мезодерма</w:t>
      </w:r>
    </w:p>
    <w:p w:rsidR="003533C9" w:rsidRDefault="003533C9" w:rsidP="003533C9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мезоглея</w:t>
      </w:r>
    </w:p>
    <w:p w:rsidR="003533C9" w:rsidRDefault="003533C9" w:rsidP="003533C9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Гаструляция — это</w:t>
      </w:r>
    </w:p>
    <w:p w:rsidR="003533C9" w:rsidRDefault="003533C9" w:rsidP="003533C9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тип бесполого размножения у некоторых беспозвоночных жи</w:t>
      </w:r>
      <w:r>
        <w:rPr>
          <w:rFonts w:ascii="Times New Roman" w:hAnsi="Times New Roman" w:cs="Times New Roman"/>
        </w:rPr>
        <w:softHyphen/>
        <w:t>вотных — последовательное отделение дочерних особей путём попе</w:t>
      </w:r>
      <w:r>
        <w:rPr>
          <w:rFonts w:ascii="Times New Roman" w:hAnsi="Times New Roman" w:cs="Times New Roman"/>
        </w:rPr>
        <w:softHyphen/>
        <w:t>речного деления материнского тела</w:t>
      </w:r>
    </w:p>
    <w:p w:rsidR="003533C9" w:rsidRDefault="003533C9" w:rsidP="003533C9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восстановление организмом утраченных или повреждённых частей тела</w:t>
      </w:r>
    </w:p>
    <w:p w:rsidR="003533C9" w:rsidRDefault="003533C9" w:rsidP="003533C9">
      <w:pPr>
        <w:tabs>
          <w:tab w:val="left" w:pos="6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глубокое преобразование строения организма в период пост- эмбрионального развития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процесс обособления двух первичных зародышевых листков (наружного — эктодермы и внутреннего — энтодермы) у зародышей всех многоклеточных животных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АЗ. Населяют тонкий кишечник, питаются переваренной пищей хозяина, не имеют собственной пищеварительной системы</w:t>
      </w:r>
    </w:p>
    <w:p w:rsidR="003533C9" w:rsidRDefault="003533C9" w:rsidP="003533C9">
      <w:pPr>
        <w:tabs>
          <w:tab w:val="right" w:pos="537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белая планария</w:t>
      </w:r>
      <w:r>
        <w:rPr>
          <w:rFonts w:ascii="Times New Roman" w:hAnsi="Times New Roman" w:cs="Times New Roman"/>
        </w:rPr>
        <w:tab/>
        <w:t>3) бычий цепень</w:t>
      </w:r>
    </w:p>
    <w:p w:rsidR="003533C9" w:rsidRDefault="003533C9" w:rsidP="003533C9">
      <w:pPr>
        <w:tabs>
          <w:tab w:val="right" w:pos="537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аскарида</w:t>
      </w:r>
      <w:r>
        <w:rPr>
          <w:rFonts w:ascii="Times New Roman" w:hAnsi="Times New Roman" w:cs="Times New Roman"/>
        </w:rPr>
        <w:tab/>
        <w:t>4) кошачья двуустка</w:t>
      </w:r>
    </w:p>
    <w:p w:rsidR="003533C9" w:rsidRDefault="003533C9" w:rsidP="003533C9">
      <w:pPr>
        <w:tabs>
          <w:tab w:val="right" w:pos="537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Заражение человеческой аскаридой происходит при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поедании сырой рыбы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поедании сырого мяса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несоблюдении норм личной гигиены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заражении ран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Стрекательные клетки гидры, которую съедает ресничный червь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перевариваются клетками паренхимы хищника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мигрируют в покровный эпителий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мигрируют в железистый эпителий кишечника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выводятся из организма вместе с непереваренными остатками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У ленточных червей, в отличие от сосальщиков, отсутствует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пищеварительная система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система органов прикрепления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промежуточный хозяин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свободноживущие личинки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4?</w:t>
      </w:r>
    </w:p>
    <w:p w:rsidR="003533C9" w:rsidRDefault="003533C9" w:rsidP="003533C9">
      <w:pPr>
        <w:tabs>
          <w:tab w:val="right" w:pos="486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Ресничные</w:t>
      </w:r>
      <w:r>
        <w:rPr>
          <w:rFonts w:ascii="Times New Roman" w:hAnsi="Times New Roman" w:cs="Times New Roman"/>
        </w:rPr>
        <w:tab/>
        <w:t>3) Ленточные</w:t>
      </w:r>
    </w:p>
    <w:p w:rsidR="003533C9" w:rsidRDefault="003533C9" w:rsidP="003533C9">
      <w:pPr>
        <w:tabs>
          <w:tab w:val="right" w:pos="486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Сосальщики</w:t>
      </w:r>
      <w:r>
        <w:rPr>
          <w:rFonts w:ascii="Times New Roman" w:hAnsi="Times New Roman" w:cs="Times New Roman"/>
        </w:rPr>
        <w:tab/>
        <w:t>4) Нематоды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пищи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31EB4938" wp14:editId="2A64ABBB">
            <wp:extent cx="3200400" cy="847725"/>
            <wp:effectExtent l="19050" t="0" r="0" b="0"/>
            <wp:docPr id="9" name="Рисунок 9" descr="C:\Users\User\AppData\Local\Temp\FineReader11\media\image8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Temp\FineReader11\media\image81.jpe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1                      2                     3                     4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Какую функцию не выполняет паренхима в теле плоских червей?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1)дыхание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2)опора</w:t>
      </w:r>
    </w:p>
    <w:p w:rsidR="003533C9" w:rsidRDefault="003533C9" w:rsidP="003533C9">
      <w:pPr>
        <w:tabs>
          <w:tab w:val="left" w:pos="127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запасание воды и питательных веществ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4)регенерация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tabs>
          <w:tab w:val="center" w:pos="3741"/>
          <w:tab w:val="center" w:pos="4394"/>
          <w:tab w:val="right" w:pos="553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А9. Основной отличительной чертой кишечнополостных среди других типов двухслойных животных является наличие </w:t>
      </w:r>
    </w:p>
    <w:p w:rsidR="003533C9" w:rsidRDefault="003533C9" w:rsidP="003533C9">
      <w:pPr>
        <w:tabs>
          <w:tab w:val="center" w:pos="3741"/>
          <w:tab w:val="center" w:pos="4394"/>
          <w:tab w:val="right" w:pos="553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l</w:t>
      </w:r>
      <w:r>
        <w:rPr>
          <w:rFonts w:ascii="Times New Roman" w:hAnsi="Times New Roman" w:cs="Times New Roman"/>
        </w:rPr>
        <w:t>) жгутиковых клеток</w:t>
      </w:r>
      <w:r>
        <w:rPr>
          <w:rFonts w:ascii="Times New Roman" w:hAnsi="Times New Roman" w:cs="Times New Roman"/>
        </w:rPr>
        <w:tab/>
        <w:t xml:space="preserve">             3)</w:t>
      </w:r>
      <w:r>
        <w:rPr>
          <w:rFonts w:ascii="Times New Roman" w:hAnsi="Times New Roman" w:cs="Times New Roman"/>
        </w:rPr>
        <w:tab/>
        <w:t xml:space="preserve">  амебоидных</w:t>
      </w:r>
      <w:r>
        <w:rPr>
          <w:rFonts w:ascii="Times New Roman" w:hAnsi="Times New Roman" w:cs="Times New Roman"/>
        </w:rPr>
        <w:tab/>
        <w:t>клеток</w:t>
      </w:r>
    </w:p>
    <w:p w:rsidR="003533C9" w:rsidRDefault="003533C9" w:rsidP="003533C9">
      <w:pPr>
        <w:tabs>
          <w:tab w:val="left" w:pos="158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2)стрекательных клеток                  4) мезоглеи</w:t>
      </w:r>
    </w:p>
    <w:p w:rsidR="003533C9" w:rsidRDefault="003533C9" w:rsidP="003533C9">
      <w:pPr>
        <w:tabs>
          <w:tab w:val="left" w:pos="1586"/>
        </w:tabs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2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классу Сосальщики (Трематоды)относятся животные со следу</w:t>
      </w:r>
      <w:r>
        <w:rPr>
          <w:rFonts w:ascii="Times New Roman" w:hAnsi="Times New Roman" w:cs="Times New Roman"/>
        </w:rPr>
        <w:softHyphen/>
        <w:t>ющими признаками</w:t>
      </w:r>
    </w:p>
    <w:p w:rsidR="003533C9" w:rsidRDefault="003533C9" w:rsidP="003533C9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листовидное тело </w:t>
      </w:r>
    </w:p>
    <w:p w:rsidR="003533C9" w:rsidRDefault="003533C9" w:rsidP="003533C9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раздельнополые</w:t>
      </w:r>
    </w:p>
    <w:p w:rsidR="003533C9" w:rsidRDefault="003533C9" w:rsidP="003533C9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исключительно паразиты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свободноживущие и паразитические животные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длина взрослых особей колеблется от 1 мм до 10—30 м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ветвистый кишечник или укороченный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Установите соответствие между организмами разных клас</w:t>
      </w:r>
      <w:r>
        <w:rPr>
          <w:rFonts w:ascii="Times New Roman" w:hAnsi="Times New Roman" w:cs="Times New Roman"/>
        </w:rPr>
        <w:softHyphen/>
        <w:t>сов кишечнополостных и их признаками.</w:t>
      </w:r>
    </w:p>
    <w:p w:rsidR="003533C9" w:rsidRDefault="003533C9" w:rsidP="003533C9">
      <w:pPr>
        <w:tabs>
          <w:tab w:val="right" w:pos="5534"/>
        </w:tabs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Признаки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i/>
        </w:rPr>
        <w:t>Классы</w:t>
      </w:r>
    </w:p>
    <w:p w:rsidR="003533C9" w:rsidRDefault="003533C9" w:rsidP="003533C9">
      <w:pPr>
        <w:tabs>
          <w:tab w:val="left" w:pos="627"/>
          <w:tab w:val="right" w:pos="4143"/>
          <w:tab w:val="left" w:pos="45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ведут прикреплённый и плавающий</w:t>
      </w:r>
      <w:r>
        <w:rPr>
          <w:rFonts w:ascii="Times New Roman" w:hAnsi="Times New Roman" w:cs="Times New Roman"/>
        </w:rPr>
        <w:tab/>
        <w:t>образ</w:t>
      </w:r>
      <w:r>
        <w:rPr>
          <w:rFonts w:ascii="Times New Roman" w:hAnsi="Times New Roman" w:cs="Times New Roman"/>
        </w:rPr>
        <w:tab/>
        <w:t xml:space="preserve">                          1) Коралловые</w:t>
      </w:r>
    </w:p>
    <w:p w:rsidR="003533C9" w:rsidRDefault="003533C9" w:rsidP="003533C9">
      <w:pPr>
        <w:tabs>
          <w:tab w:val="left" w:pos="3527"/>
          <w:tab w:val="left" w:pos="45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жизни, размеры тела от нескольких мм до 1</w:t>
      </w:r>
      <w:r>
        <w:rPr>
          <w:rFonts w:ascii="Times New Roman" w:hAnsi="Times New Roman" w:cs="Times New Roman"/>
        </w:rPr>
        <w:tab/>
        <w:t>м</w:t>
      </w:r>
      <w:r>
        <w:rPr>
          <w:rFonts w:ascii="Times New Roman" w:hAnsi="Times New Roman" w:cs="Times New Roman"/>
        </w:rPr>
        <w:tab/>
        <w:t xml:space="preserve">                                             полипы</w:t>
      </w:r>
    </w:p>
    <w:p w:rsidR="003533C9" w:rsidRDefault="003533C9" w:rsidP="003533C9">
      <w:pPr>
        <w:tabs>
          <w:tab w:val="left" w:pos="3527"/>
          <w:tab w:val="left" w:pos="45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большинство видов представлено</w:t>
      </w:r>
      <w:r>
        <w:rPr>
          <w:rFonts w:ascii="Times New Roman" w:hAnsi="Times New Roman" w:cs="Times New Roman"/>
        </w:rPr>
        <w:tab/>
        <w:t>колони-</w:t>
      </w:r>
      <w:r>
        <w:rPr>
          <w:rFonts w:ascii="Times New Roman" w:hAnsi="Times New Roman" w:cs="Times New Roman"/>
        </w:rPr>
        <w:tab/>
        <w:t xml:space="preserve">                           2) Сцифоидные</w:t>
      </w:r>
    </w:p>
    <w:p w:rsidR="003533C9" w:rsidRDefault="003533C9" w:rsidP="003533C9">
      <w:pPr>
        <w:tabs>
          <w:tab w:val="left" w:pos="45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альными формами</w:t>
      </w:r>
      <w:r>
        <w:rPr>
          <w:rFonts w:ascii="Times New Roman" w:hAnsi="Times New Roman" w:cs="Times New Roman"/>
        </w:rPr>
        <w:tab/>
        <w:t xml:space="preserve">                                            3) Гидроидные</w:t>
      </w:r>
    </w:p>
    <w:p w:rsidR="003533C9" w:rsidRDefault="003533C9" w:rsidP="003533C9">
      <w:pPr>
        <w:tabs>
          <w:tab w:val="left" w:pos="62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стадия медузы отсутствует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половые клетки образуются в эктодерме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в жизненном цикле преобладает стадия ме</w:t>
      </w:r>
      <w:r>
        <w:rPr>
          <w:rFonts w:ascii="Times New Roman" w:hAnsi="Times New Roman" w:cs="Times New Roman"/>
        </w:rPr>
        <w:softHyphen/>
        <w:t>дузы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0"/>
        <w:gridCol w:w="1190"/>
        <w:gridCol w:w="1195"/>
        <w:gridCol w:w="1205"/>
      </w:tblGrid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3533C9" w:rsidTr="00CB79CD">
        <w:trPr>
          <w:trHeight w:val="259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В3. Установите последовательность систематических единиц, начиная с наименьшей.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>Животные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Аскарида человеческая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Круглые черви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Аскариды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Аскарида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Е)Нематоды</w:t>
      </w:r>
    </w:p>
    <w:p w:rsidR="003533C9" w:rsidRDefault="003533C9" w:rsidP="003533C9">
      <w:pPr>
        <w:tabs>
          <w:tab w:val="left" w:leader="underscore" w:pos="285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  <w:r>
        <w:rPr>
          <w:rFonts w:ascii="Times New Roman" w:hAnsi="Times New Roman" w:cs="Times New Roman"/>
        </w:rPr>
        <w:tab/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Часть 3</w:t>
      </w: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tabs>
          <w:tab w:val="right" w:pos="597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  <w:r>
        <w:rPr>
          <w:rFonts w:ascii="Times New Roman" w:hAnsi="Times New Roman" w:cs="Times New Roman"/>
        </w:rPr>
        <w:tab/>
        <w:t>•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С1. Какие особенности строения и жизнедеятельности губок позволяют отнести их к царству Животные?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Какова роль плоских и круглых червей в экосистемах? При</w:t>
      </w:r>
      <w:r>
        <w:rPr>
          <w:rFonts w:ascii="Times New Roman" w:hAnsi="Times New Roman" w:cs="Times New Roman"/>
        </w:rPr>
        <w:softHyphen/>
        <w:t>ведите конкретные примеры.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Pr="00404C70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Pr="00D33448" w:rsidRDefault="003533C9" w:rsidP="003533C9">
      <w:pPr>
        <w:rPr>
          <w:rFonts w:ascii="Times New Roman" w:hAnsi="Times New Roman" w:cs="Times New Roman"/>
          <w:b/>
        </w:rPr>
      </w:pPr>
      <w:bookmarkStart w:id="7" w:name="bookmark110"/>
      <w:r>
        <w:rPr>
          <w:rFonts w:ascii="Times New Roman" w:hAnsi="Times New Roman" w:cs="Times New Roman"/>
          <w:b/>
        </w:rPr>
        <w:t xml:space="preserve">КИШЕЧНОПОЛОСТНЫЕ. ПЛОСКИЕ ЧЕРВИ. КРУГЛЫЕ ЧЕРВИ </w:t>
      </w:r>
    </w:p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Вариант 5</w:t>
      </w:r>
      <w:bookmarkEnd w:id="7"/>
    </w:p>
    <w:p w:rsidR="003533C9" w:rsidRDefault="003533C9" w:rsidP="003533C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Часть 1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AI</w:t>
      </w:r>
      <w:r>
        <w:rPr>
          <w:rFonts w:ascii="Times New Roman" w:hAnsi="Times New Roman" w:cs="Times New Roman"/>
        </w:rPr>
        <w:t>. Стенка тела плоских червей представлена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кожей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наружным хитиновым скелетом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3)раковиной</w:t>
      </w:r>
    </w:p>
    <w:p w:rsidR="003533C9" w:rsidRDefault="003533C9" w:rsidP="003533C9">
      <w:pPr>
        <w:tabs>
          <w:tab w:val="left" w:pos="1494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кожно-мускульным мешком</w:t>
      </w:r>
    </w:p>
    <w:p w:rsidR="003533C9" w:rsidRDefault="003533C9" w:rsidP="003533C9">
      <w:pPr>
        <w:tabs>
          <w:tab w:val="left" w:pos="1494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А2. Метаморфоз — это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тип бесполого размножения у некоторых беспозвоночных жи</w:t>
      </w:r>
      <w:r>
        <w:rPr>
          <w:rFonts w:ascii="Times New Roman" w:hAnsi="Times New Roman" w:cs="Times New Roman"/>
        </w:rPr>
        <w:softHyphen/>
        <w:t>вотных — последовательное отделение дочерних особей путём попе</w:t>
      </w:r>
      <w:r>
        <w:rPr>
          <w:rFonts w:ascii="Times New Roman" w:hAnsi="Times New Roman" w:cs="Times New Roman"/>
        </w:rPr>
        <w:softHyphen/>
        <w:t>речного деления материнского тела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восстановление организмом утраченных или повреждённых частей тела</w:t>
      </w:r>
    </w:p>
    <w:p w:rsidR="003533C9" w:rsidRDefault="003533C9" w:rsidP="003533C9">
      <w:pPr>
        <w:tabs>
          <w:tab w:val="left" w:pos="61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г лубокое преобразование строения организма в период посг- эмбрионального развития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процесс обособления двух первичных зародышевых листков (наружного — эктодермы и внутреннего — энтодермы) у зародышей всех многоклеточных животных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А3. В кожно-мускульном мешке белой планарии мускулатура представлена</w:t>
      </w:r>
    </w:p>
    <w:p w:rsidR="003533C9" w:rsidRDefault="003533C9" w:rsidP="003533C9">
      <w:pPr>
        <w:tabs>
          <w:tab w:val="left" w:pos="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кольцевыми мышцами</w:t>
      </w:r>
    </w:p>
    <w:p w:rsidR="003533C9" w:rsidRDefault="003533C9" w:rsidP="003533C9">
      <w:pPr>
        <w:tabs>
          <w:tab w:val="left" w:pos="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продольными мышцами</w:t>
      </w:r>
    </w:p>
    <w:p w:rsidR="003533C9" w:rsidRDefault="003533C9" w:rsidP="003533C9">
      <w:pPr>
        <w:tabs>
          <w:tab w:val="left" w:pos="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косыми мышцами</w:t>
      </w:r>
    </w:p>
    <w:p w:rsidR="003533C9" w:rsidRDefault="003533C9" w:rsidP="003533C9">
      <w:pPr>
        <w:tabs>
          <w:tab w:val="left" w:pos="26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кольцевыми, продольными и косыми мышцами</w:t>
      </w:r>
    </w:p>
    <w:p w:rsidR="003533C9" w:rsidRDefault="003533C9" w:rsidP="003533C9">
      <w:pPr>
        <w:tabs>
          <w:tab w:val="left" w:pos="263"/>
        </w:tabs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А4. Почему опасно гладить бездомных собак?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можно заразиться печеночным сосальщиком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можно заразиться детскими острицами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можно заразиться эхинококком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в организм могут попасть финны бычьего цепня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А5. У гидроидных гаметы образуются из клеток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эктодермы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2)энтодермы</w:t>
      </w:r>
    </w:p>
    <w:p w:rsidR="003533C9" w:rsidRDefault="003533C9" w:rsidP="003533C9">
      <w:pPr>
        <w:tabs>
          <w:tab w:val="left" w:pos="1502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мезодермы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сперматозоиды из клеток эктодермы, яйцеклетки — энтодермы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А6. У круглых червей, в отличие от плоских,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нет продольных мышц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нет свободноживущих форм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хорошо развиты органы чувств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сквозной пищеварительный тракт</w:t>
      </w:r>
    </w:p>
    <w:p w:rsidR="003533C9" w:rsidRDefault="003533C9" w:rsidP="003533C9">
      <w:pPr>
        <w:tabs>
          <w:tab w:val="left" w:pos="586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А7. К какому классу относится организм, изображённый на ри</w:t>
      </w:r>
      <w:r>
        <w:rPr>
          <w:rFonts w:ascii="Times New Roman" w:hAnsi="Times New Roman" w:cs="Times New Roman"/>
        </w:rPr>
        <w:softHyphen/>
        <w:t>сунке под номером 4?</w:t>
      </w:r>
    </w:p>
    <w:p w:rsidR="003533C9" w:rsidRDefault="003533C9" w:rsidP="003533C9">
      <w:pPr>
        <w:tabs>
          <w:tab w:val="left" w:pos="3576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 Нематоды</w:t>
      </w:r>
      <w:r>
        <w:rPr>
          <w:rFonts w:ascii="Times New Roman" w:hAnsi="Times New Roman" w:cs="Times New Roman"/>
        </w:rPr>
        <w:tab/>
        <w:t>3) Ленточные</w:t>
      </w:r>
    </w:p>
    <w:p w:rsidR="003533C9" w:rsidRDefault="003533C9" w:rsidP="003533C9">
      <w:pPr>
        <w:tabs>
          <w:tab w:val="left" w:pos="3576"/>
        </w:tabs>
        <w:ind w:firstLine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2) Сосальщики</w:t>
      </w:r>
      <w:r>
        <w:rPr>
          <w:rFonts w:ascii="Times New Roman" w:hAnsi="Times New Roman" w:cs="Times New Roman"/>
        </w:rPr>
        <w:tab/>
        <w:t>4) Ресничные</w:t>
      </w:r>
    </w:p>
    <w:p w:rsidR="003533C9" w:rsidRDefault="003533C9" w:rsidP="003533C9">
      <w:pPr>
        <w:tabs>
          <w:tab w:val="left" w:pos="3576"/>
        </w:tabs>
        <w:ind w:firstLine="360"/>
        <w:rPr>
          <w:rFonts w:ascii="Times New Roman" w:hAnsi="Times New Roman" w:cs="Times New Roman"/>
          <w:lang w:val="en-US"/>
        </w:rPr>
      </w:pPr>
    </w:p>
    <w:p w:rsidR="003533C9" w:rsidRDefault="003533C9" w:rsidP="003533C9">
      <w:pPr>
        <w:tabs>
          <w:tab w:val="left" w:pos="3576"/>
        </w:tabs>
        <w:ind w:firstLine="360"/>
        <w:rPr>
          <w:rFonts w:ascii="Times New Roman" w:hAnsi="Times New Roman" w:cs="Times New Roman"/>
          <w:lang w:val="en-US"/>
        </w:rPr>
      </w:pPr>
    </w:p>
    <w:p w:rsidR="003533C9" w:rsidRDefault="003533C9" w:rsidP="003533C9">
      <w:pPr>
        <w:tabs>
          <w:tab w:val="left" w:pos="3576"/>
        </w:tabs>
        <w:ind w:firstLine="360"/>
        <w:rPr>
          <w:rFonts w:ascii="Times New Roman" w:hAnsi="Times New Roman" w:cs="Times New Roman"/>
          <w:lang w:val="en-US"/>
        </w:rPr>
      </w:pPr>
    </w:p>
    <w:p w:rsidR="003533C9" w:rsidRPr="00D33448" w:rsidRDefault="003533C9" w:rsidP="003533C9">
      <w:pPr>
        <w:tabs>
          <w:tab w:val="left" w:pos="3576"/>
        </w:tabs>
        <w:ind w:firstLine="360"/>
        <w:rPr>
          <w:rFonts w:ascii="Times New Roman" w:hAnsi="Times New Roman" w:cs="Times New Roman"/>
          <w:lang w:val="en-US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577D9CFE" wp14:editId="08FCA09B">
            <wp:extent cx="3086100" cy="866775"/>
            <wp:effectExtent l="19050" t="0" r="0" b="0"/>
            <wp:docPr id="10" name="Рисунок 10" descr="C:\Users\User\AppData\Local\Temp\FineReader11\media\image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\AppData\Local\Temp\FineReader11\media\image83.jpe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1                 2                3                    4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А8. Гастральная полость у коралловых полипов обеспечивает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реактивное движение медузоидным формам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r>
        <w:rPr>
          <w:rFonts w:ascii="Times New Roman" w:hAnsi="Times New Roman" w:cs="Times New Roman"/>
        </w:rPr>
        <w:tab/>
        <w:t>запас питательных веществ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ab/>
        <w:t>переваривание пищи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ab/>
        <w:t>опору мышцам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А9. В экосистемах губки выполняют роль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ab/>
        <w:t>хищников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2)паразитов</w:t>
      </w:r>
    </w:p>
    <w:p w:rsidR="003533C9" w:rsidRDefault="003533C9" w:rsidP="003533C9">
      <w:pPr>
        <w:tabs>
          <w:tab w:val="left" w:pos="1465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биофильтраторов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4)продуцентов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rPr>
          <w:rFonts w:ascii="Times New Roman" w:hAnsi="Times New Roman" w:cs="Times New Roman"/>
        </w:rPr>
      </w:pPr>
      <w:bookmarkStart w:id="8" w:name="bookmark111"/>
      <w:r>
        <w:rPr>
          <w:rFonts w:ascii="Times New Roman" w:hAnsi="Times New Roman" w:cs="Times New Roman"/>
        </w:rPr>
        <w:t>Часть 2</w:t>
      </w:r>
      <w:bookmarkEnd w:id="8"/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В1. Выберите три верных ответа из шести. Запишите соответ</w:t>
      </w:r>
      <w:r>
        <w:rPr>
          <w:rFonts w:ascii="Times New Roman" w:hAnsi="Times New Roman" w:cs="Times New Roman"/>
        </w:rPr>
        <w:softHyphen/>
        <w:t>ствующие буквы в алфавитном порядке.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типу Круглые черви относятся животные со следующими при</w:t>
      </w:r>
      <w:r>
        <w:rPr>
          <w:rFonts w:ascii="Times New Roman" w:hAnsi="Times New Roman" w:cs="Times New Roman"/>
        </w:rPr>
        <w:softHyphen/>
        <w:t>знаками</w:t>
      </w:r>
    </w:p>
    <w:p w:rsidR="003533C9" w:rsidRDefault="003533C9" w:rsidP="003533C9">
      <w:pPr>
        <w:tabs>
          <w:tab w:val="left" w:pos="6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пищеварительной системы нет </w:t>
      </w:r>
    </w:p>
    <w:p w:rsidR="003533C9" w:rsidRDefault="003533C9" w:rsidP="003533C9">
      <w:pPr>
        <w:tabs>
          <w:tab w:val="left" w:pos="6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гермафродиты</w:t>
      </w:r>
    </w:p>
    <w:p w:rsidR="003533C9" w:rsidRDefault="003533C9" w:rsidP="003533C9">
      <w:pPr>
        <w:tabs>
          <w:tab w:val="left" w:pos="60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раздельнополые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исключительно паразиты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свободноживущие и паразитические животные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сквозной пищеварительный тракт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В2. Основываясь на содержании понятий, установите соответ</w:t>
      </w:r>
      <w:r>
        <w:rPr>
          <w:rFonts w:ascii="Times New Roman" w:hAnsi="Times New Roman" w:cs="Times New Roman"/>
        </w:rPr>
        <w:softHyphen/>
        <w:t>ствие между терминами и их переводом с латинского или греческого языков.</w:t>
      </w:r>
    </w:p>
    <w:p w:rsidR="003533C9" w:rsidRDefault="003533C9" w:rsidP="003533C9">
      <w:pPr>
        <w:tabs>
          <w:tab w:val="left" w:pos="3498"/>
        </w:tabs>
        <w:ind w:firstLine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Термины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Перевод</w:t>
      </w:r>
    </w:p>
    <w:p w:rsidR="003533C9" w:rsidRDefault="003533C9" w:rsidP="003533C9">
      <w:pPr>
        <w:tabs>
          <w:tab w:val="left" w:pos="608"/>
          <w:tab w:val="left" w:pos="34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 кутикула</w:t>
      </w:r>
      <w:r>
        <w:rPr>
          <w:rFonts w:ascii="Times New Roman" w:hAnsi="Times New Roman" w:cs="Times New Roman"/>
        </w:rPr>
        <w:tab/>
        <w:t>1) два + форма</w:t>
      </w:r>
    </w:p>
    <w:p w:rsidR="003533C9" w:rsidRDefault="003533C9" w:rsidP="003533C9">
      <w:pPr>
        <w:tabs>
          <w:tab w:val="left" w:pos="34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планула</w:t>
      </w:r>
      <w:r>
        <w:rPr>
          <w:rFonts w:ascii="Times New Roman" w:hAnsi="Times New Roman" w:cs="Times New Roman"/>
        </w:rPr>
        <w:tab/>
        <w:t>2)срединный клей</w:t>
      </w:r>
    </w:p>
    <w:p w:rsidR="003533C9" w:rsidRDefault="003533C9" w:rsidP="003533C9">
      <w:pPr>
        <w:tabs>
          <w:tab w:val="left" w:pos="34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B)диморфизм</w:t>
      </w:r>
      <w:r>
        <w:rPr>
          <w:rFonts w:ascii="Times New Roman" w:hAnsi="Times New Roman" w:cs="Times New Roman"/>
        </w:rPr>
        <w:tab/>
        <w:t>3) превращение</w:t>
      </w:r>
    </w:p>
    <w:p w:rsidR="003533C9" w:rsidRDefault="003533C9" w:rsidP="003533C9">
      <w:pPr>
        <w:tabs>
          <w:tab w:val="left" w:pos="34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мезоглея</w:t>
      </w:r>
      <w:r>
        <w:rPr>
          <w:rFonts w:ascii="Times New Roman" w:hAnsi="Times New Roman" w:cs="Times New Roman"/>
        </w:rPr>
        <w:tab/>
        <w:t>4) кожица</w:t>
      </w:r>
    </w:p>
    <w:p w:rsidR="003533C9" w:rsidRDefault="003533C9" w:rsidP="003533C9">
      <w:pPr>
        <w:tabs>
          <w:tab w:val="left" w:pos="3498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Д) метаморфоз</w:t>
      </w:r>
      <w:r>
        <w:rPr>
          <w:rFonts w:ascii="Times New Roman" w:hAnsi="Times New Roman" w:cs="Times New Roman"/>
        </w:rPr>
        <w:tab/>
        <w:t>5) плоский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195"/>
        <w:gridCol w:w="1190"/>
        <w:gridCol w:w="1190"/>
        <w:gridCol w:w="1200"/>
      </w:tblGrid>
      <w:tr w:rsidR="003533C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</w:tr>
      <w:tr w:rsidR="003533C9" w:rsidTr="00CB79CD">
        <w:trPr>
          <w:trHeight w:val="264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33C9" w:rsidRDefault="003533C9" w:rsidP="00CB79C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ВЗ. Установите последовательность систематических единиц, начиная с наименьшей;</w:t>
      </w:r>
    </w:p>
    <w:p w:rsidR="003533C9" w:rsidRDefault="003533C9" w:rsidP="003533C9">
      <w:pPr>
        <w:tabs>
          <w:tab w:val="left" w:pos="6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ab/>
        <w:t xml:space="preserve">Плоские черви </w:t>
      </w:r>
    </w:p>
    <w:p w:rsidR="003533C9" w:rsidRDefault="003533C9" w:rsidP="003533C9">
      <w:pPr>
        <w:tabs>
          <w:tab w:val="left" w:pos="6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Животные</w:t>
      </w:r>
    </w:p>
    <w:p w:rsidR="003533C9" w:rsidRDefault="003533C9" w:rsidP="003533C9">
      <w:pPr>
        <w:tabs>
          <w:tab w:val="left" w:pos="69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ab/>
        <w:t>Планария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Планария молочно-белая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Д) Ресничные </w:t>
      </w:r>
    </w:p>
    <w:p w:rsidR="003533C9" w:rsidRDefault="003533C9" w:rsidP="003533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Е) Трёхветвистые</w:t>
      </w:r>
    </w:p>
    <w:p w:rsidR="003533C9" w:rsidRDefault="003533C9" w:rsidP="003533C9">
      <w:pPr>
        <w:tabs>
          <w:tab w:val="left" w:leader="underscore" w:pos="295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Ответ</w:t>
      </w:r>
      <w:r>
        <w:rPr>
          <w:rFonts w:ascii="Times New Roman" w:hAnsi="Times New Roman" w:cs="Times New Roman"/>
        </w:rPr>
        <w:tab/>
      </w:r>
    </w:p>
    <w:p w:rsidR="003533C9" w:rsidRDefault="003533C9" w:rsidP="003533C9">
      <w:pPr>
        <w:rPr>
          <w:rFonts w:ascii="Times New Roman" w:hAnsi="Times New Roman" w:cs="Times New Roman"/>
        </w:rPr>
      </w:pPr>
      <w:bookmarkStart w:id="9" w:name="bookmark112"/>
      <w:r>
        <w:rPr>
          <w:rFonts w:ascii="Times New Roman" w:hAnsi="Times New Roman" w:cs="Times New Roman"/>
        </w:rPr>
        <w:t>Часть 3</w:t>
      </w:r>
      <w:bookmarkEnd w:id="9"/>
    </w:p>
    <w:p w:rsidR="003533C9" w:rsidRDefault="003533C9" w:rsidP="003533C9">
      <w:pPr>
        <w:tabs>
          <w:tab w:val="right" w:pos="60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На задание </w:t>
      </w: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 xml:space="preserve"> дайте краткий ответ, а на задание С2 — полный развернутый ответ.</w:t>
      </w:r>
    </w:p>
    <w:p w:rsidR="003533C9" w:rsidRDefault="003533C9" w:rsidP="003533C9">
      <w:pPr>
        <w:tabs>
          <w:tab w:val="right" w:pos="6017"/>
        </w:tabs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CI</w:t>
      </w:r>
      <w:r>
        <w:rPr>
          <w:rFonts w:ascii="Times New Roman" w:hAnsi="Times New Roman" w:cs="Times New Roman"/>
        </w:rPr>
        <w:t>. Какие признаки кишечнополостных свидетельствуют об их древнем происхождении?</w:t>
      </w: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</w:p>
    <w:p w:rsidR="003533C9" w:rsidRDefault="003533C9" w:rsidP="003533C9">
      <w:pPr>
        <w:ind w:firstLine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С2. Перечислите правила профилактики заболеваний, вызыва</w:t>
      </w:r>
      <w:r>
        <w:rPr>
          <w:rFonts w:ascii="Times New Roman" w:hAnsi="Times New Roman" w:cs="Times New Roman"/>
        </w:rPr>
        <w:softHyphen/>
        <w:t>емых гельминтами.</w:t>
      </w:r>
    </w:p>
    <w:p w:rsidR="003533C9" w:rsidRPr="00C00652" w:rsidRDefault="003533C9" w:rsidP="003533C9">
      <w:pPr>
        <w:rPr>
          <w:rFonts w:ascii="Times New Roman" w:hAnsi="Times New Roman" w:cs="Times New Roman"/>
          <w:b/>
        </w:rPr>
      </w:pPr>
    </w:p>
    <w:p w:rsidR="00F43C89" w:rsidRDefault="00F43C89">
      <w:bookmarkStart w:id="10" w:name="_GoBack"/>
      <w:bookmarkEnd w:id="10"/>
    </w:p>
    <w:sectPr w:rsidR="00F43C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1BA"/>
    <w:rsid w:val="003533C9"/>
    <w:rsid w:val="004621BA"/>
    <w:rsid w:val="00F4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3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3C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3C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33C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33C9"/>
    <w:rPr>
      <w:rFonts w:ascii="Tahoma" w:eastAsia="Courier New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file:///C:\Users\User\AppData\Local\Temp\FineReader11\media\image83.jpeg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file:///C:\Users\User\AppData\Local\Temp\FineReader11\media\image8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2302</Words>
  <Characters>13126</Characters>
  <Application>Microsoft Office Word</Application>
  <DocSecurity>0</DocSecurity>
  <Lines>109</Lines>
  <Paragraphs>30</Paragraphs>
  <ScaleCrop>false</ScaleCrop>
  <Company/>
  <LinksUpToDate>false</LinksUpToDate>
  <CharactersWithSpaces>15398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biologia</dc:creator>
  <cp:keywords/>
  <dc:description/>
  <cp:lastModifiedBy>biologia</cp:lastModifiedBy>
  <cp:revision>2</cp:revision>
  <dcterms:created xsi:type="dcterms:W3CDTF">2016-04-03T21:58:00Z</dcterms:created>
  <dcterms:modified xsi:type="dcterms:W3CDTF">2016-04-03T21:59:00Z</dcterms:modified>
</cp:coreProperties>
</file>